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70108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4909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077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0773EE">
        <w:rPr>
          <w:rFonts w:ascii="Times New Roman" w:eastAsia="Times New Roman" w:hAnsi="Times New Roman" w:cs="Times New Roman"/>
          <w:b/>
          <w:sz w:val="24"/>
        </w:rPr>
        <w:t xml:space="preserve">Исакова </w:t>
      </w:r>
      <w:r w:rsidR="00545B16">
        <w:rPr>
          <w:rFonts w:ascii="Times New Roman" w:eastAsia="Times New Roman" w:hAnsi="Times New Roman" w:cs="Times New Roman"/>
          <w:b/>
          <w:sz w:val="24"/>
        </w:rPr>
        <w:t>У.А. 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03AAF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 У.А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54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545B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0E2A41" w14:paraId="0A762787" w14:textId="33A89AE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0E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0E2A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C40"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 У.А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на защитника не воспользовался, вину признал, пояснил, что забыл про штраф. </w:t>
      </w:r>
    </w:p>
    <w:p w:rsidR="00821340" w:rsidRPr="006D014D" w:rsidP="00821340" w14:paraId="71D72E45" w14:textId="09F51A9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дела, мировой судья пришел к следующему.</w:t>
      </w:r>
    </w:p>
    <w:p w:rsidR="00821340" w:rsidRPr="006D014D" w:rsidP="00821340" w14:paraId="6717112A" w14:textId="1EBF1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31C40"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1C40"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545B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731C40"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31C40"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7FF8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731C40"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1C40"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0F1BE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31C40"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1C40"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F1792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731C40" w:rsidR="0073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Исакова </w:t>
      </w:r>
      <w:r w:rsidR="00545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У.А.</w:t>
      </w:r>
      <w:r w:rsidRPr="00731C40" w:rsidR="0073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B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5D570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2B662A" w:rsidR="002B662A">
        <w:rPr>
          <w:rFonts w:ascii="Times New Roman" w:eastAsia="Times New Roman" w:hAnsi="Times New Roman" w:cs="Times New Roman"/>
          <w:sz w:val="24"/>
        </w:rPr>
        <w:t>0412365400765006412520173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22D376AA" w14:textId="437D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RPr="006D014D" w:rsidP="00821340" w14:paraId="257C20A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773EE"/>
    <w:rsid w:val="000E2A41"/>
    <w:rsid w:val="00115236"/>
    <w:rsid w:val="00120415"/>
    <w:rsid w:val="00124CED"/>
    <w:rsid w:val="001328FA"/>
    <w:rsid w:val="001A07FD"/>
    <w:rsid w:val="001A1D91"/>
    <w:rsid w:val="002378F2"/>
    <w:rsid w:val="002831A5"/>
    <w:rsid w:val="002B662A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45B16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31C40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E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